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5787" w14:textId="18762BC2" w:rsidR="00FA2A42" w:rsidRPr="000109FD" w:rsidRDefault="006374D1">
      <w:pPr>
        <w:rPr>
          <w:b/>
          <w:bCs/>
          <w:szCs w:val="28"/>
        </w:rPr>
      </w:pPr>
      <w:r w:rsidRPr="000109FD">
        <w:rPr>
          <w:b/>
          <w:bCs/>
          <w:szCs w:val="28"/>
        </w:rPr>
        <w:t>The Measure That We Give is the Measure That We Get</w:t>
      </w:r>
    </w:p>
    <w:p w14:paraId="3381BD8E" w14:textId="7F7EBB9A" w:rsidR="006374D1" w:rsidRPr="000109FD" w:rsidRDefault="006374D1">
      <w:pPr>
        <w:rPr>
          <w:b/>
          <w:bCs/>
          <w:szCs w:val="28"/>
        </w:rPr>
      </w:pPr>
      <w:r w:rsidRPr="000109FD">
        <w:rPr>
          <w:b/>
          <w:bCs/>
          <w:szCs w:val="28"/>
        </w:rPr>
        <w:t>Sermon by the Rev. Bernadette Hartsough</w:t>
      </w:r>
    </w:p>
    <w:p w14:paraId="4AC44A0C" w14:textId="409E297A" w:rsidR="006374D1" w:rsidRPr="000109FD" w:rsidRDefault="006374D1">
      <w:pPr>
        <w:rPr>
          <w:szCs w:val="28"/>
        </w:rPr>
      </w:pPr>
      <w:r w:rsidRPr="000109FD">
        <w:rPr>
          <w:b/>
          <w:bCs/>
          <w:szCs w:val="28"/>
        </w:rPr>
        <w:t>February 23, 2025</w:t>
      </w:r>
    </w:p>
    <w:p w14:paraId="7E9C3E3E" w14:textId="77777777" w:rsidR="006374D1" w:rsidRPr="000109FD" w:rsidRDefault="006374D1">
      <w:pPr>
        <w:rPr>
          <w:szCs w:val="28"/>
        </w:rPr>
      </w:pPr>
    </w:p>
    <w:p w14:paraId="24178891" w14:textId="1C65124A" w:rsidR="00A13CE5" w:rsidRPr="000109FD" w:rsidRDefault="00A13CE5" w:rsidP="00A13CE5">
      <w:pPr>
        <w:rPr>
          <w:szCs w:val="28"/>
        </w:rPr>
      </w:pPr>
      <w:r w:rsidRPr="000109FD">
        <w:rPr>
          <w:szCs w:val="28"/>
        </w:rPr>
        <w:t xml:space="preserve">Last week the Beatitudes talked about our own personal dispositions and characteristics. This week it is about our </w:t>
      </w:r>
      <w:r w:rsidR="000109FD" w:rsidRPr="000109FD">
        <w:rPr>
          <w:szCs w:val="28"/>
        </w:rPr>
        <w:t>actions,</w:t>
      </w:r>
      <w:r w:rsidRPr="000109FD">
        <w:rPr>
          <w:szCs w:val="28"/>
        </w:rPr>
        <w:t xml:space="preserve"> namely our relationships with others. We do not choose which family we are born into, which country and what year. As I stand here in February of 2025 my path crosses with those who were born in Plymouth, some people were born in other states, and other countries. We are different ages from different cultural backgrounds. At this moment some of you are married, some are widowed, some are divorced, some are single. Yet here we are called in this particular time and place. We are called to be together and what we do with this “togetherness” is up to us. </w:t>
      </w:r>
    </w:p>
    <w:p w14:paraId="66FCBB4D" w14:textId="77777777" w:rsidR="00A13CE5" w:rsidRPr="000109FD" w:rsidRDefault="00A13CE5">
      <w:pPr>
        <w:rPr>
          <w:szCs w:val="28"/>
        </w:rPr>
      </w:pPr>
    </w:p>
    <w:p w14:paraId="44A4ED45" w14:textId="0B97D491" w:rsidR="006374D1" w:rsidRPr="000109FD" w:rsidRDefault="006374D1" w:rsidP="00A13CE5">
      <w:pPr>
        <w:rPr>
          <w:szCs w:val="28"/>
        </w:rPr>
      </w:pPr>
      <w:r w:rsidRPr="000109FD">
        <w:rPr>
          <w:szCs w:val="28"/>
        </w:rPr>
        <w:t>What if everyone judged us by the way we treat</w:t>
      </w:r>
      <w:r w:rsidR="00A13CE5" w:rsidRPr="000109FD">
        <w:rPr>
          <w:szCs w:val="28"/>
        </w:rPr>
        <w:t>ed</w:t>
      </w:r>
      <w:r w:rsidRPr="000109FD">
        <w:rPr>
          <w:szCs w:val="28"/>
        </w:rPr>
        <w:t xml:space="preserve"> others? Every wrong word. Every cruel thought we think about others. Every time we knowingly or unknowingly hurt someone. I think we would have a lot of trouble. Jesus ends his t</w:t>
      </w:r>
      <w:r w:rsidR="00671215" w:rsidRPr="000109FD">
        <w:rPr>
          <w:szCs w:val="28"/>
        </w:rPr>
        <w:t>e</w:t>
      </w:r>
      <w:r w:rsidRPr="000109FD">
        <w:rPr>
          <w:szCs w:val="28"/>
        </w:rPr>
        <w:t xml:space="preserve">aching of the </w:t>
      </w:r>
      <w:r w:rsidR="00671215" w:rsidRPr="000109FD">
        <w:rPr>
          <w:szCs w:val="28"/>
        </w:rPr>
        <w:t>Se</w:t>
      </w:r>
      <w:r w:rsidRPr="000109FD">
        <w:rPr>
          <w:szCs w:val="28"/>
        </w:rPr>
        <w:t>rmon on the Pla</w:t>
      </w:r>
      <w:r w:rsidR="00ED1441" w:rsidRPr="000109FD">
        <w:rPr>
          <w:szCs w:val="28"/>
        </w:rPr>
        <w:t>in</w:t>
      </w:r>
      <w:r w:rsidRPr="000109FD">
        <w:rPr>
          <w:szCs w:val="28"/>
        </w:rPr>
        <w:t xml:space="preserve"> with </w:t>
      </w:r>
      <w:r w:rsidR="00A13CE5" w:rsidRPr="000109FD">
        <w:rPr>
          <w:szCs w:val="28"/>
        </w:rPr>
        <w:t>a</w:t>
      </w:r>
      <w:r w:rsidRPr="000109FD">
        <w:rPr>
          <w:szCs w:val="28"/>
        </w:rPr>
        <w:t xml:space="preserve"> warning</w:t>
      </w:r>
      <w:r w:rsidR="00A13CE5" w:rsidRPr="000109FD">
        <w:rPr>
          <w:szCs w:val="28"/>
        </w:rPr>
        <w:t xml:space="preserve"> to be cautious about our relationships and how we treat others.</w:t>
      </w:r>
      <w:r w:rsidRPr="000109FD">
        <w:rPr>
          <w:szCs w:val="28"/>
        </w:rPr>
        <w:t xml:space="preserve"> </w:t>
      </w:r>
    </w:p>
    <w:p w14:paraId="1FF8FA1F" w14:textId="77777777" w:rsidR="006374D1" w:rsidRPr="000109FD" w:rsidRDefault="006374D1">
      <w:pPr>
        <w:rPr>
          <w:szCs w:val="28"/>
        </w:rPr>
      </w:pPr>
    </w:p>
    <w:p w14:paraId="16667F34" w14:textId="3FE3F7D1" w:rsidR="00671215" w:rsidRPr="000109FD" w:rsidRDefault="006374D1" w:rsidP="00671215">
      <w:pPr>
        <w:rPr>
          <w:szCs w:val="28"/>
        </w:rPr>
      </w:pPr>
      <w:r w:rsidRPr="000109FD">
        <w:rPr>
          <w:szCs w:val="28"/>
        </w:rPr>
        <w:t>“</w:t>
      </w:r>
      <w:r w:rsidR="00671215" w:rsidRPr="000109FD">
        <w:rPr>
          <w:szCs w:val="28"/>
        </w:rPr>
        <w:t>Do not judge, and you will not be judged; do not condemn, and you will not be condemned. Forgive, and you will be forgiven; give, and it will be given to you. </w:t>
      </w:r>
      <w:r w:rsidRPr="000109FD">
        <w:rPr>
          <w:szCs w:val="28"/>
          <w:lang w:bidi="he-IL"/>
        </w:rPr>
        <w:t>A good measure, pressed down, shaken together, running over, will be put into your lap; for the measure you give will be the measure you get back</w:t>
      </w:r>
      <w:r w:rsidR="000109FD" w:rsidRPr="000109FD">
        <w:rPr>
          <w:szCs w:val="28"/>
          <w:lang w:bidi="he-IL"/>
        </w:rPr>
        <w:t>”.</w:t>
      </w:r>
      <w:r w:rsidRPr="000109FD">
        <w:rPr>
          <w:szCs w:val="28"/>
        </w:rPr>
        <w:t xml:space="preserve"> </w:t>
      </w:r>
    </w:p>
    <w:p w14:paraId="290DFEE9" w14:textId="77777777" w:rsidR="00A13CE5" w:rsidRPr="000109FD" w:rsidRDefault="00A13CE5" w:rsidP="00671215">
      <w:pPr>
        <w:rPr>
          <w:szCs w:val="28"/>
        </w:rPr>
      </w:pPr>
    </w:p>
    <w:p w14:paraId="04D454DC" w14:textId="7B03A786" w:rsidR="00F85133" w:rsidRPr="000109FD" w:rsidRDefault="00A13CE5" w:rsidP="00671215">
      <w:pPr>
        <w:rPr>
          <w:szCs w:val="28"/>
        </w:rPr>
      </w:pPr>
      <w:r w:rsidRPr="000109FD">
        <w:rPr>
          <w:szCs w:val="28"/>
        </w:rPr>
        <w:t xml:space="preserve">The last part of this passage refers to the marketplace where people in the ancient world would buy food. </w:t>
      </w:r>
      <w:r w:rsidR="006374D1" w:rsidRPr="000109FD">
        <w:rPr>
          <w:szCs w:val="28"/>
        </w:rPr>
        <w:t xml:space="preserve">To buy grain to make bread, grain was measured. Think of measuring rice to put in a pot. You measure 1 cup of rice. You level it off or maybe even have more than the top line. </w:t>
      </w:r>
      <w:r w:rsidR="00671215" w:rsidRPr="000109FD">
        <w:rPr>
          <w:szCs w:val="28"/>
        </w:rPr>
        <w:t xml:space="preserve">That’s how grain was measured and then if you did not have a </w:t>
      </w:r>
      <w:r w:rsidR="000109FD" w:rsidRPr="000109FD">
        <w:rPr>
          <w:szCs w:val="28"/>
        </w:rPr>
        <w:t>basket,</w:t>
      </w:r>
      <w:r w:rsidR="00671215" w:rsidRPr="000109FD">
        <w:rPr>
          <w:szCs w:val="28"/>
        </w:rPr>
        <w:t xml:space="preserve"> you would open your tunic or </w:t>
      </w:r>
      <w:r w:rsidR="000109FD" w:rsidRPr="000109FD">
        <w:rPr>
          <w:szCs w:val="28"/>
        </w:rPr>
        <w:t>cloak,</w:t>
      </w:r>
      <w:r w:rsidR="00671215" w:rsidRPr="000109FD">
        <w:rPr>
          <w:szCs w:val="28"/>
        </w:rPr>
        <w:t xml:space="preserve"> and it would be put into your cloak. Jesus uses this example to make his point</w:t>
      </w:r>
      <w:r w:rsidR="00F85133" w:rsidRPr="000109FD">
        <w:rPr>
          <w:szCs w:val="28"/>
        </w:rPr>
        <w:t xml:space="preserve"> and to warn us. If you are seller you need to fill the cup and not cheat the buyer. That is the measure for how we treat others.</w:t>
      </w:r>
      <w:r w:rsidR="00671215" w:rsidRPr="000109FD">
        <w:rPr>
          <w:szCs w:val="28"/>
        </w:rPr>
        <w:t xml:space="preserve"> Jesus is implying that God could use our measure, our standard for how we treat others to treat us. God is merciful so be merciful as God is merciful. Be generous because God will use our generosity or </w:t>
      </w:r>
      <w:r w:rsidR="00671215" w:rsidRPr="000109FD">
        <w:rPr>
          <w:szCs w:val="28"/>
        </w:rPr>
        <w:lastRenderedPageBreak/>
        <w:t xml:space="preserve">lack of it to judge us. </w:t>
      </w:r>
      <w:r w:rsidR="00A44813" w:rsidRPr="000109FD">
        <w:rPr>
          <w:szCs w:val="28"/>
        </w:rPr>
        <w:t>B</w:t>
      </w:r>
      <w:r w:rsidR="00671215" w:rsidRPr="000109FD">
        <w:rPr>
          <w:szCs w:val="28"/>
        </w:rPr>
        <w:t xml:space="preserve">ut God is </w:t>
      </w:r>
      <w:r w:rsidR="00555EC9" w:rsidRPr="000109FD">
        <w:rPr>
          <w:szCs w:val="28"/>
        </w:rPr>
        <w:t xml:space="preserve">supposed to be </w:t>
      </w:r>
      <w:r w:rsidR="00671215" w:rsidRPr="000109FD">
        <w:rPr>
          <w:szCs w:val="28"/>
        </w:rPr>
        <w:t xml:space="preserve">merciful you </w:t>
      </w:r>
      <w:r w:rsidR="00F85133" w:rsidRPr="000109FD">
        <w:rPr>
          <w:szCs w:val="28"/>
        </w:rPr>
        <w:t xml:space="preserve">might </w:t>
      </w:r>
      <w:r w:rsidR="00671215" w:rsidRPr="000109FD">
        <w:rPr>
          <w:szCs w:val="28"/>
        </w:rPr>
        <w:t xml:space="preserve">say. </w:t>
      </w:r>
      <w:r w:rsidR="000109FD" w:rsidRPr="000109FD">
        <w:rPr>
          <w:szCs w:val="28"/>
        </w:rPr>
        <w:t>Yes,</w:t>
      </w:r>
      <w:r w:rsidR="00671215" w:rsidRPr="000109FD">
        <w:rPr>
          <w:szCs w:val="28"/>
        </w:rPr>
        <w:t xml:space="preserve"> God is </w:t>
      </w:r>
      <w:r w:rsidR="000109FD" w:rsidRPr="000109FD">
        <w:rPr>
          <w:szCs w:val="28"/>
        </w:rPr>
        <w:t>merciful,</w:t>
      </w:r>
      <w:r w:rsidR="00671215" w:rsidRPr="000109FD">
        <w:rPr>
          <w:szCs w:val="28"/>
        </w:rPr>
        <w:t xml:space="preserve"> but it is up to God to decide when and how to give mercy.</w:t>
      </w:r>
      <w:r w:rsidR="00EE445A" w:rsidRPr="000109FD">
        <w:rPr>
          <w:szCs w:val="28"/>
        </w:rPr>
        <w:t xml:space="preserve"> </w:t>
      </w:r>
    </w:p>
    <w:p w14:paraId="79F7976C" w14:textId="77777777" w:rsidR="00F85133" w:rsidRPr="000109FD" w:rsidRDefault="00F85133" w:rsidP="00671215">
      <w:pPr>
        <w:rPr>
          <w:szCs w:val="28"/>
        </w:rPr>
      </w:pPr>
    </w:p>
    <w:p w14:paraId="4CD14F9E" w14:textId="665D2E1B" w:rsidR="00555EC9" w:rsidRPr="000109FD" w:rsidRDefault="00F85133" w:rsidP="00671215">
      <w:pPr>
        <w:rPr>
          <w:szCs w:val="28"/>
        </w:rPr>
      </w:pPr>
      <w:r w:rsidRPr="000109FD">
        <w:rPr>
          <w:szCs w:val="28"/>
        </w:rPr>
        <w:t>As I thought about mercy in our human court systems</w:t>
      </w:r>
      <w:r w:rsidR="00A56549" w:rsidRPr="000109FD">
        <w:rPr>
          <w:szCs w:val="28"/>
        </w:rPr>
        <w:t>,</w:t>
      </w:r>
      <w:r w:rsidRPr="000109FD">
        <w:rPr>
          <w:szCs w:val="28"/>
        </w:rPr>
        <w:t xml:space="preserve"> I reflected on </w:t>
      </w:r>
      <w:r w:rsidR="000109FD" w:rsidRPr="000109FD">
        <w:rPr>
          <w:szCs w:val="28"/>
        </w:rPr>
        <w:t>who is</w:t>
      </w:r>
      <w:r w:rsidR="00EE445A" w:rsidRPr="000109FD">
        <w:rPr>
          <w:szCs w:val="28"/>
        </w:rPr>
        <w:t xml:space="preserve"> a criminal</w:t>
      </w:r>
      <w:r w:rsidRPr="000109FD">
        <w:rPr>
          <w:szCs w:val="28"/>
        </w:rPr>
        <w:t xml:space="preserve"> and </w:t>
      </w:r>
      <w:r w:rsidR="00ED1441" w:rsidRPr="000109FD">
        <w:rPr>
          <w:szCs w:val="28"/>
        </w:rPr>
        <w:t xml:space="preserve">who gets mercy? </w:t>
      </w:r>
      <w:r w:rsidR="000109FD" w:rsidRPr="000109FD">
        <w:rPr>
          <w:szCs w:val="28"/>
        </w:rPr>
        <w:t>Also,</w:t>
      </w:r>
      <w:r w:rsidR="00ED1441" w:rsidRPr="000109FD">
        <w:rPr>
          <w:szCs w:val="28"/>
        </w:rPr>
        <w:t xml:space="preserve"> </w:t>
      </w:r>
      <w:r w:rsidRPr="000109FD">
        <w:rPr>
          <w:szCs w:val="28"/>
        </w:rPr>
        <w:t xml:space="preserve">who decides </w:t>
      </w:r>
      <w:r w:rsidR="00A56549" w:rsidRPr="000109FD">
        <w:rPr>
          <w:szCs w:val="28"/>
        </w:rPr>
        <w:t>the acts that make someone a criminal?</w:t>
      </w:r>
      <w:r w:rsidR="00EE445A" w:rsidRPr="000109FD">
        <w:rPr>
          <w:szCs w:val="28"/>
        </w:rPr>
        <w:t xml:space="preserve"> </w:t>
      </w:r>
    </w:p>
    <w:p w14:paraId="7CFEEB25" w14:textId="1CDDA985" w:rsidR="00555EC9" w:rsidRPr="000109FD" w:rsidRDefault="00555EC9" w:rsidP="00671215">
      <w:pPr>
        <w:rPr>
          <w:szCs w:val="28"/>
        </w:rPr>
      </w:pPr>
      <w:r w:rsidRPr="000109FD">
        <w:rPr>
          <w:szCs w:val="28"/>
        </w:rPr>
        <w:t>I have read alot these days about immigration and what is Biblical</w:t>
      </w:r>
      <w:r w:rsidR="00256BB3" w:rsidRPr="000109FD">
        <w:rPr>
          <w:szCs w:val="28"/>
        </w:rPr>
        <w:t xml:space="preserve">. </w:t>
      </w:r>
      <w:r w:rsidR="00A56549" w:rsidRPr="000109FD">
        <w:rPr>
          <w:szCs w:val="28"/>
        </w:rPr>
        <w:t xml:space="preserve">The Babylonian Code of Hammurabi is probably the oldest record of a legal code. Much of what we have in the Old Testament Law of Moses and the Ten commandments </w:t>
      </w:r>
      <w:r w:rsidR="00D1270F" w:rsidRPr="000109FD">
        <w:rPr>
          <w:szCs w:val="28"/>
        </w:rPr>
        <w:t>is</w:t>
      </w:r>
      <w:r w:rsidR="00A56549" w:rsidRPr="000109FD">
        <w:rPr>
          <w:szCs w:val="28"/>
        </w:rPr>
        <w:t xml:space="preserve"> almost identical to the Code of Hammurabi. </w:t>
      </w:r>
      <w:r w:rsidR="000109FD" w:rsidRPr="000109FD">
        <w:rPr>
          <w:szCs w:val="28"/>
        </w:rPr>
        <w:t>The acts of stealing, murder, and false witness</w:t>
      </w:r>
      <w:r w:rsidR="00A56549" w:rsidRPr="000109FD">
        <w:rPr>
          <w:szCs w:val="28"/>
        </w:rPr>
        <w:t xml:space="preserve"> were considered criminal offenses.</w:t>
      </w:r>
    </w:p>
    <w:p w14:paraId="5FCD3ACE" w14:textId="77777777" w:rsidR="00555EC9" w:rsidRPr="000109FD" w:rsidRDefault="00555EC9" w:rsidP="00671215">
      <w:pPr>
        <w:rPr>
          <w:szCs w:val="28"/>
        </w:rPr>
      </w:pPr>
    </w:p>
    <w:p w14:paraId="619988CD" w14:textId="3A9AB3AC" w:rsidR="00A56549" w:rsidRPr="000109FD" w:rsidRDefault="00A56549" w:rsidP="00671215">
      <w:pPr>
        <w:rPr>
          <w:szCs w:val="28"/>
        </w:rPr>
      </w:pPr>
      <w:r w:rsidRPr="000109FD">
        <w:rPr>
          <w:szCs w:val="28"/>
        </w:rPr>
        <w:t>What about foreigners? What about immigration laws?</w:t>
      </w:r>
    </w:p>
    <w:p w14:paraId="139C7B3F" w14:textId="77777777" w:rsidR="00555EC9" w:rsidRPr="000109FD" w:rsidRDefault="00A56549" w:rsidP="001A52EE">
      <w:pPr>
        <w:shd w:val="clear" w:color="auto" w:fill="FFFFFF"/>
        <w:spacing w:after="300"/>
        <w:textAlignment w:val="baseline"/>
        <w:rPr>
          <w:rFonts w:eastAsia="Times New Roman"/>
          <w:kern w:val="0"/>
          <w:szCs w:val="28"/>
          <w:lang w:bidi="he-IL"/>
          <w14:ligatures w14:val="none"/>
        </w:rPr>
      </w:pPr>
      <w:r w:rsidRPr="00A56549">
        <w:rPr>
          <w:rFonts w:eastAsia="Times New Roman"/>
          <w:kern w:val="0"/>
          <w:szCs w:val="28"/>
          <w:lang w:bidi="he-IL"/>
          <w14:ligatures w14:val="none"/>
        </w:rPr>
        <w:t>In the context of ancient Mesopotamia, immigrants were individuals who moved to Babylon from other regions, often in search of better opportunities. Babylon was a bustling center of commerce, attracting merchants from various regions.</w:t>
      </w:r>
      <w:r w:rsidR="00D1270F" w:rsidRPr="000109FD">
        <w:rPr>
          <w:rFonts w:eastAsia="Times New Roman"/>
          <w:kern w:val="0"/>
          <w:szCs w:val="28"/>
          <w:lang w:bidi="he-IL"/>
          <w14:ligatures w14:val="none"/>
        </w:rPr>
        <w:t xml:space="preserve"> </w:t>
      </w:r>
      <w:r w:rsidRPr="00A56549">
        <w:rPr>
          <w:rFonts w:eastAsia="Times New Roman"/>
          <w:kern w:val="0"/>
          <w:szCs w:val="28"/>
          <w:lang w:bidi="he-IL"/>
          <w14:ligatures w14:val="none"/>
        </w:rPr>
        <w:t xml:space="preserve">Many fled to Babylon </w:t>
      </w:r>
      <w:r w:rsidR="00D1270F" w:rsidRPr="000109FD">
        <w:rPr>
          <w:rFonts w:eastAsia="Times New Roman"/>
          <w:kern w:val="0"/>
          <w:szCs w:val="28"/>
          <w:lang w:bidi="he-IL"/>
          <w14:ligatures w14:val="none"/>
        </w:rPr>
        <w:t xml:space="preserve">as refugees </w:t>
      </w:r>
      <w:r w:rsidRPr="00A56549">
        <w:rPr>
          <w:rFonts w:eastAsia="Times New Roman"/>
          <w:kern w:val="0"/>
          <w:szCs w:val="28"/>
          <w:lang w:bidi="he-IL"/>
          <w14:ligatures w14:val="none"/>
        </w:rPr>
        <w:t>to escape conflicts or invasions in their homelands.</w:t>
      </w:r>
      <w:r w:rsidR="00D1270F" w:rsidRPr="000109FD">
        <w:rPr>
          <w:rFonts w:eastAsia="Times New Roman"/>
          <w:kern w:val="0"/>
          <w:szCs w:val="28"/>
          <w:lang w:bidi="he-IL"/>
          <w14:ligatures w14:val="none"/>
        </w:rPr>
        <w:t xml:space="preserve"> </w:t>
      </w:r>
      <w:r w:rsidRPr="00A56549">
        <w:rPr>
          <w:rFonts w:eastAsia="Times New Roman"/>
          <w:kern w:val="0"/>
          <w:szCs w:val="28"/>
          <w:lang w:bidi="he-IL"/>
          <w14:ligatures w14:val="none"/>
        </w:rPr>
        <w:t>The promise of jobs or land ownership was a significant draw for many.</w:t>
      </w:r>
      <w:r w:rsidR="00D1270F" w:rsidRPr="000109FD">
        <w:rPr>
          <w:rFonts w:eastAsia="Times New Roman"/>
          <w:kern w:val="0"/>
          <w:szCs w:val="28"/>
          <w:lang w:bidi="he-IL"/>
          <w14:ligatures w14:val="none"/>
        </w:rPr>
        <w:t xml:space="preserve"> </w:t>
      </w:r>
      <w:r w:rsidR="00555EC9" w:rsidRPr="000109FD">
        <w:rPr>
          <w:rFonts w:eastAsia="Times New Roman"/>
          <w:kern w:val="0"/>
          <w:szCs w:val="28"/>
          <w:lang w:bidi="he-IL"/>
          <w14:ligatures w14:val="none"/>
        </w:rPr>
        <w:t>That sounds familiar and very modern.</w:t>
      </w:r>
    </w:p>
    <w:p w14:paraId="5E45797E" w14:textId="430D7354" w:rsidR="00A56549" w:rsidRPr="000109FD" w:rsidRDefault="00D1270F" w:rsidP="001A52EE">
      <w:pPr>
        <w:shd w:val="clear" w:color="auto" w:fill="FFFFFF"/>
        <w:spacing w:after="300"/>
        <w:textAlignment w:val="baseline"/>
        <w:rPr>
          <w:rFonts w:eastAsia="Times New Roman"/>
          <w:kern w:val="0"/>
          <w:szCs w:val="28"/>
          <w:lang w:bidi="he-IL"/>
          <w14:ligatures w14:val="none"/>
        </w:rPr>
      </w:pPr>
      <w:r w:rsidRPr="000109FD">
        <w:rPr>
          <w:rFonts w:eastAsia="Times New Roman"/>
          <w:kern w:val="0"/>
          <w:szCs w:val="28"/>
          <w:lang w:bidi="he-IL"/>
          <w14:ligatures w14:val="none"/>
        </w:rPr>
        <w:t>Immigrants had legal rights in Babylon. They had t</w:t>
      </w:r>
      <w:r w:rsidR="00A56549" w:rsidRPr="00A56549">
        <w:rPr>
          <w:rFonts w:eastAsia="Times New Roman"/>
          <w:kern w:val="0"/>
          <w:szCs w:val="28"/>
          <w:lang w:bidi="he-IL"/>
          <w14:ligatures w14:val="none"/>
        </w:rPr>
        <w:t>he right to own property and conduct business</w:t>
      </w:r>
      <w:r w:rsidRPr="000109FD">
        <w:rPr>
          <w:rFonts w:eastAsia="Times New Roman"/>
          <w:kern w:val="0"/>
          <w:szCs w:val="28"/>
          <w:lang w:bidi="he-IL"/>
          <w14:ligatures w14:val="none"/>
        </w:rPr>
        <w:t>, the right of l</w:t>
      </w:r>
      <w:r w:rsidR="00A56549" w:rsidRPr="00A56549">
        <w:rPr>
          <w:rFonts w:eastAsia="Times New Roman"/>
          <w:kern w:val="0"/>
          <w:szCs w:val="28"/>
          <w:lang w:bidi="he-IL"/>
          <w14:ligatures w14:val="none"/>
        </w:rPr>
        <w:t>egal protections against unjust treatment or exploitation</w:t>
      </w:r>
      <w:r w:rsidRPr="000109FD">
        <w:rPr>
          <w:rFonts w:eastAsia="Times New Roman"/>
          <w:kern w:val="0"/>
          <w:szCs w:val="28"/>
          <w:lang w:bidi="he-IL"/>
          <w14:ligatures w14:val="none"/>
        </w:rPr>
        <w:t xml:space="preserve"> and a</w:t>
      </w:r>
      <w:r w:rsidR="00A56549" w:rsidRPr="00A56549">
        <w:rPr>
          <w:rFonts w:eastAsia="Times New Roman"/>
          <w:kern w:val="0"/>
          <w:szCs w:val="28"/>
          <w:lang w:bidi="he-IL"/>
          <w14:ligatures w14:val="none"/>
        </w:rPr>
        <w:t>ccess to legal recourse in cases of disputes.</w:t>
      </w:r>
      <w:r w:rsidRPr="000109FD">
        <w:rPr>
          <w:rFonts w:eastAsia="Times New Roman"/>
          <w:kern w:val="0"/>
          <w:szCs w:val="28"/>
          <w:lang w:bidi="he-IL"/>
          <w14:ligatures w14:val="none"/>
        </w:rPr>
        <w:t xml:space="preserve"> </w:t>
      </w:r>
      <w:r w:rsidRPr="000109FD">
        <w:rPr>
          <w:szCs w:val="28"/>
          <w:shd w:val="clear" w:color="auto" w:fill="FFFFFF"/>
        </w:rPr>
        <w:t>W</w:t>
      </w:r>
      <w:r w:rsidR="00A56549" w:rsidRPr="000109FD">
        <w:rPr>
          <w:szCs w:val="28"/>
          <w:shd w:val="clear" w:color="auto" w:fill="FFFFFF"/>
        </w:rPr>
        <w:t>ith these rights came certain obligations. Immigrants were expected to adhere to Babylonian laws and customs, contributing to the social and economic fabric of the city. They had a duty to respect the local governance and participate in community life.</w:t>
      </w:r>
      <w:r w:rsidR="001A52EE" w:rsidRPr="000109FD">
        <w:rPr>
          <w:rFonts w:eastAsia="Times New Roman"/>
          <w:kern w:val="0"/>
          <w:szCs w:val="28"/>
          <w:lang w:bidi="he-IL"/>
          <w14:ligatures w14:val="none"/>
        </w:rPr>
        <w:t xml:space="preserve"> The code of Hammurabi lists specific cases of immigrants being protected by the law. </w:t>
      </w:r>
      <w:r w:rsidR="00555EC9" w:rsidRPr="000109FD">
        <w:rPr>
          <w:rFonts w:eastAsia="Times New Roman"/>
          <w:kern w:val="0"/>
          <w:szCs w:val="28"/>
          <w:lang w:bidi="he-IL"/>
          <w14:ligatures w14:val="none"/>
        </w:rPr>
        <w:t xml:space="preserve">One was a merchant who was </w:t>
      </w:r>
      <w:r w:rsidR="000109FD" w:rsidRPr="000109FD">
        <w:rPr>
          <w:rFonts w:eastAsia="Times New Roman"/>
          <w:kern w:val="0"/>
          <w:szCs w:val="28"/>
          <w:lang w:bidi="he-IL"/>
          <w14:ligatures w14:val="none"/>
        </w:rPr>
        <w:t>cheated,</w:t>
      </w:r>
      <w:r w:rsidR="00555EC9" w:rsidRPr="000109FD">
        <w:rPr>
          <w:rFonts w:eastAsia="Times New Roman"/>
          <w:kern w:val="0"/>
          <w:szCs w:val="28"/>
          <w:lang w:bidi="he-IL"/>
          <w14:ligatures w14:val="none"/>
        </w:rPr>
        <w:t xml:space="preserve"> and another was denied the right to buy property. Both were protected under the law. </w:t>
      </w:r>
      <w:r w:rsidR="00A56549" w:rsidRPr="00A56549">
        <w:rPr>
          <w:rFonts w:eastAsia="Times New Roman"/>
          <w:kern w:val="0"/>
          <w:szCs w:val="28"/>
          <w:lang w:bidi="he-IL"/>
          <w14:ligatures w14:val="none"/>
        </w:rPr>
        <w:t>These cases highlight the practical application of Hammurabi’s laws, emphasizing justice, fairness, and the protection of immigrant rights within the legal system.</w:t>
      </w:r>
    </w:p>
    <w:p w14:paraId="359CCB0B" w14:textId="41D73081" w:rsidR="00D1270F" w:rsidRPr="000109FD" w:rsidRDefault="00D1270F" w:rsidP="00D1270F">
      <w:pPr>
        <w:rPr>
          <w:rFonts w:eastAsia="Times New Roman"/>
          <w:kern w:val="0"/>
          <w:szCs w:val="28"/>
          <w:shd w:val="clear" w:color="auto" w:fill="FFFFFF"/>
          <w:lang w:bidi="he-IL"/>
          <w14:ligatures w14:val="none"/>
        </w:rPr>
      </w:pPr>
      <w:r w:rsidRPr="00D1270F">
        <w:rPr>
          <w:rFonts w:eastAsia="Times New Roman"/>
          <w:kern w:val="0"/>
          <w:szCs w:val="28"/>
          <w:shd w:val="clear" w:color="auto" w:fill="FFFFFF"/>
          <w:lang w:bidi="he-IL"/>
          <w14:ligatures w14:val="none"/>
        </w:rPr>
        <w:t xml:space="preserve">In Mosaic Law, </w:t>
      </w:r>
      <w:r w:rsidR="001A52EE" w:rsidRPr="000109FD">
        <w:rPr>
          <w:rFonts w:eastAsia="Times New Roman"/>
          <w:kern w:val="0"/>
          <w:szCs w:val="28"/>
          <w:shd w:val="clear" w:color="auto" w:fill="FFFFFF"/>
          <w:lang w:bidi="he-IL"/>
          <w14:ligatures w14:val="none"/>
        </w:rPr>
        <w:t xml:space="preserve">which Jesus was born under, </w:t>
      </w:r>
      <w:r w:rsidRPr="00D1270F">
        <w:rPr>
          <w:rFonts w:eastAsia="Times New Roman"/>
          <w:kern w:val="0"/>
          <w:szCs w:val="28"/>
          <w:shd w:val="clear" w:color="auto" w:fill="FFFFFF"/>
          <w:lang w:bidi="he-IL"/>
          <w14:ligatures w14:val="none"/>
        </w:rPr>
        <w:t xml:space="preserve">the treatment of strangers, or foreigners, is </w:t>
      </w:r>
      <w:r w:rsidR="00555EC9" w:rsidRPr="000109FD">
        <w:rPr>
          <w:rFonts w:eastAsia="Times New Roman"/>
          <w:kern w:val="0"/>
          <w:szCs w:val="28"/>
          <w:shd w:val="clear" w:color="auto" w:fill="FFFFFF"/>
          <w:lang w:bidi="he-IL"/>
          <w14:ligatures w14:val="none"/>
        </w:rPr>
        <w:t>very similar. The laws highlight</w:t>
      </w:r>
      <w:r w:rsidRPr="00D1270F">
        <w:rPr>
          <w:rFonts w:eastAsia="Times New Roman"/>
          <w:kern w:val="0"/>
          <w:szCs w:val="28"/>
          <w:shd w:val="clear" w:color="auto" w:fill="FFFFFF"/>
          <w:lang w:bidi="he-IL"/>
          <w14:ligatures w14:val="none"/>
        </w:rPr>
        <w:t xml:space="preserve"> the ethical and moral </w:t>
      </w:r>
      <w:r w:rsidRPr="00D1270F">
        <w:rPr>
          <w:rFonts w:eastAsia="Times New Roman"/>
          <w:kern w:val="0"/>
          <w:szCs w:val="28"/>
          <w:shd w:val="clear" w:color="auto" w:fill="FFFFFF"/>
          <w:lang w:bidi="he-IL"/>
          <w14:ligatures w14:val="none"/>
        </w:rPr>
        <w:lastRenderedPageBreak/>
        <w:t xml:space="preserve">obligations of the Israelites towards those who are not native-born. The term "stranger" in the Hebrew context often refers to a "sojourner" or "alien" residing temporarily or permanently among the Israelites. </w:t>
      </w:r>
    </w:p>
    <w:p w14:paraId="51E1403D" w14:textId="77777777" w:rsidR="001A52EE" w:rsidRPr="00D1270F" w:rsidRDefault="001A52EE" w:rsidP="00D1270F">
      <w:pPr>
        <w:rPr>
          <w:rFonts w:eastAsia="Times New Roman"/>
          <w:kern w:val="0"/>
          <w:szCs w:val="28"/>
          <w:lang w:bidi="he-IL"/>
          <w14:ligatures w14:val="none"/>
        </w:rPr>
      </w:pPr>
    </w:p>
    <w:p w14:paraId="69C82477" w14:textId="1AA99590" w:rsidR="00A56549" w:rsidRPr="000109FD" w:rsidRDefault="00D1270F" w:rsidP="00671215">
      <w:pPr>
        <w:rPr>
          <w:szCs w:val="28"/>
          <w:shd w:val="clear" w:color="auto" w:fill="FFFFFF"/>
        </w:rPr>
      </w:pPr>
      <w:r w:rsidRPr="000109FD">
        <w:rPr>
          <w:szCs w:val="28"/>
          <w:shd w:val="clear" w:color="auto" w:fill="FFFFFF"/>
        </w:rPr>
        <w:t>In </w:t>
      </w:r>
      <w:hyperlink r:id="rId7" w:history="1">
        <w:r w:rsidRPr="000109FD">
          <w:rPr>
            <w:rStyle w:val="Hyperlink"/>
            <w:color w:val="auto"/>
            <w:szCs w:val="28"/>
            <w:shd w:val="clear" w:color="auto" w:fill="FFFFFF"/>
          </w:rPr>
          <w:t>Exodus 22:21</w:t>
        </w:r>
      </w:hyperlink>
      <w:r w:rsidRPr="000109FD">
        <w:rPr>
          <w:szCs w:val="28"/>
          <w:shd w:val="clear" w:color="auto" w:fill="FFFFFF"/>
        </w:rPr>
        <w:t> , it is commanded, "You must not exploit or oppress a foreign resident, for you yourselves were foreigners in the land of Egypt." This commandment serves as a reminder of the Israelites' own history as strangers in Egypt, fostering empathy and fair treatment towards foreigners.</w:t>
      </w:r>
      <w:r w:rsidRPr="000109FD">
        <w:rPr>
          <w:szCs w:val="28"/>
          <w:shd w:val="clear" w:color="auto" w:fill="FFFFFF"/>
        </w:rPr>
        <w:t xml:space="preserve"> </w:t>
      </w:r>
      <w:hyperlink r:id="rId8" w:history="1">
        <w:r w:rsidRPr="000109FD">
          <w:rPr>
            <w:rStyle w:val="Hyperlink"/>
            <w:color w:val="auto"/>
            <w:szCs w:val="28"/>
            <w:shd w:val="clear" w:color="auto" w:fill="FFFFFF"/>
          </w:rPr>
          <w:t>Leviticus 24:22</w:t>
        </w:r>
      </w:hyperlink>
      <w:r w:rsidRPr="000109FD">
        <w:rPr>
          <w:szCs w:val="28"/>
          <w:shd w:val="clear" w:color="auto" w:fill="FFFFFF"/>
        </w:rPr>
        <w:t> states, "You are to have the same law for the foreigner and the native-born. I am the LORD your God." This principle ensures that strangers are afforded the same legal protections and obligations, reinforcing the idea of impartiality before the law.</w:t>
      </w:r>
      <w:r w:rsidR="001A52EE" w:rsidRPr="000109FD">
        <w:rPr>
          <w:szCs w:val="28"/>
          <w:shd w:val="clear" w:color="auto" w:fill="FFFFFF"/>
        </w:rPr>
        <w:t xml:space="preserve"> Some of the verses in Exodus talk about the wrath of Yahweh if you mistreat the foreigner. </w:t>
      </w:r>
    </w:p>
    <w:p w14:paraId="5A5E3E68" w14:textId="77777777" w:rsidR="001A52EE" w:rsidRPr="000109FD" w:rsidRDefault="001A52EE" w:rsidP="00671215">
      <w:pPr>
        <w:rPr>
          <w:szCs w:val="28"/>
          <w:shd w:val="clear" w:color="auto" w:fill="FFFFFF"/>
        </w:rPr>
      </w:pPr>
    </w:p>
    <w:p w14:paraId="7952886D" w14:textId="75F6EC4E" w:rsidR="001A52EE" w:rsidRPr="000109FD" w:rsidRDefault="001A52EE" w:rsidP="00671215">
      <w:pPr>
        <w:rPr>
          <w:szCs w:val="28"/>
          <w:shd w:val="clear" w:color="auto" w:fill="FFFFFF"/>
        </w:rPr>
      </w:pPr>
      <w:r w:rsidRPr="000109FD">
        <w:rPr>
          <w:szCs w:val="28"/>
          <w:shd w:val="clear" w:color="auto" w:fill="FFFFFF"/>
        </w:rPr>
        <w:t>A</w:t>
      </w:r>
      <w:r w:rsidRPr="000109FD">
        <w:rPr>
          <w:szCs w:val="28"/>
          <w:shd w:val="clear" w:color="auto" w:fill="FFFFFF"/>
        </w:rPr>
        <w:t>ncient societies did not conceive of citizenship as we do and often thought more of one’s home village or tribe than participation in an entire nation</w:t>
      </w:r>
      <w:r w:rsidRPr="000109FD">
        <w:rPr>
          <w:szCs w:val="28"/>
          <w:shd w:val="clear" w:color="auto" w:fill="FFFFFF"/>
        </w:rPr>
        <w:t xml:space="preserve">. </w:t>
      </w:r>
      <w:r w:rsidR="00555EC9" w:rsidRPr="000109FD">
        <w:rPr>
          <w:szCs w:val="28"/>
          <w:shd w:val="clear" w:color="auto" w:fill="FFFFFF"/>
        </w:rPr>
        <w:t>T</w:t>
      </w:r>
      <w:r w:rsidRPr="000109FD">
        <w:rPr>
          <w:szCs w:val="28"/>
          <w:shd w:val="clear" w:color="auto" w:fill="FFFFFF"/>
        </w:rPr>
        <w:t xml:space="preserve">he law may cover both migrants from outside Israel who reside far from home </w:t>
      </w:r>
      <w:r w:rsidR="00555EC9" w:rsidRPr="000109FD">
        <w:rPr>
          <w:szCs w:val="28"/>
          <w:shd w:val="clear" w:color="auto" w:fill="FFFFFF"/>
        </w:rPr>
        <w:t>and</w:t>
      </w:r>
      <w:r w:rsidRPr="000109FD">
        <w:rPr>
          <w:szCs w:val="28"/>
          <w:shd w:val="clear" w:color="auto" w:fill="FFFFFF"/>
        </w:rPr>
        <w:t xml:space="preserve"> non-Israelites.</w:t>
      </w:r>
    </w:p>
    <w:p w14:paraId="26EE8053" w14:textId="3841136F" w:rsidR="001A52EE" w:rsidRPr="000109FD" w:rsidRDefault="00555EC9" w:rsidP="00671215">
      <w:pPr>
        <w:rPr>
          <w:szCs w:val="28"/>
          <w:shd w:val="clear" w:color="auto" w:fill="FFFFFF"/>
        </w:rPr>
      </w:pPr>
      <w:r w:rsidRPr="000109FD">
        <w:rPr>
          <w:szCs w:val="28"/>
          <w:shd w:val="clear" w:color="auto" w:fill="FFFFFF"/>
        </w:rPr>
        <w:t>T</w:t>
      </w:r>
      <w:r w:rsidR="001A52EE" w:rsidRPr="000109FD">
        <w:rPr>
          <w:szCs w:val="28"/>
          <w:shd w:val="clear" w:color="auto" w:fill="FFFFFF"/>
        </w:rPr>
        <w:t>he three groups of vulnerable people—widow, orphan, and </w:t>
      </w:r>
      <w:r w:rsidRPr="000109FD">
        <w:rPr>
          <w:rStyle w:val="Emphasis"/>
          <w:szCs w:val="28"/>
          <w:shd w:val="clear" w:color="auto" w:fill="FFFFFF"/>
        </w:rPr>
        <w:t>foreigner</w:t>
      </w:r>
      <w:r w:rsidR="001A52EE" w:rsidRPr="000109FD">
        <w:rPr>
          <w:szCs w:val="28"/>
          <w:shd w:val="clear" w:color="auto" w:fill="FFFFFF"/>
        </w:rPr>
        <w:t>—lacked the natural protection of family connections and thus faced potential discrimination and abuse. They could easily lose their property to fraudsters and bullies. Hence the laws against such behaviors.</w:t>
      </w:r>
      <w:r w:rsidR="00472F89" w:rsidRPr="000109FD">
        <w:rPr>
          <w:szCs w:val="28"/>
          <w:shd w:val="clear" w:color="auto" w:fill="FFFFFF"/>
        </w:rPr>
        <w:t xml:space="preserve"> </w:t>
      </w:r>
      <w:r w:rsidR="00256BB3" w:rsidRPr="000109FD">
        <w:rPr>
          <w:szCs w:val="28"/>
          <w:shd w:val="clear" w:color="auto" w:fill="FFFFFF"/>
        </w:rPr>
        <w:t>T</w:t>
      </w:r>
      <w:r w:rsidR="00472F89" w:rsidRPr="000109FD">
        <w:rPr>
          <w:szCs w:val="28"/>
          <w:shd w:val="clear" w:color="auto" w:fill="FFFFFF"/>
        </w:rPr>
        <w:t>his description of the most vulnerable sounds familiar</w:t>
      </w:r>
      <w:r w:rsidR="00874AC5">
        <w:rPr>
          <w:szCs w:val="28"/>
          <w:shd w:val="clear" w:color="auto" w:fill="FFFFFF"/>
        </w:rPr>
        <w:t>;</w:t>
      </w:r>
      <w:r w:rsidR="00256BB3" w:rsidRPr="000109FD">
        <w:rPr>
          <w:szCs w:val="28"/>
          <w:shd w:val="clear" w:color="auto" w:fill="FFFFFF"/>
        </w:rPr>
        <w:t xml:space="preserve"> not much has changed in 3,000 years. </w:t>
      </w:r>
    </w:p>
    <w:p w14:paraId="62851018" w14:textId="77777777" w:rsidR="00472F89" w:rsidRPr="000109FD" w:rsidRDefault="00472F89" w:rsidP="00671215">
      <w:pPr>
        <w:rPr>
          <w:szCs w:val="28"/>
          <w:shd w:val="clear" w:color="auto" w:fill="FFFFFF"/>
        </w:rPr>
      </w:pPr>
    </w:p>
    <w:p w14:paraId="66A5BE64" w14:textId="7DE950F1" w:rsidR="00256BB3" w:rsidRPr="000109FD" w:rsidRDefault="00472F89" w:rsidP="00256BB3">
      <w:pPr>
        <w:rPr>
          <w:szCs w:val="28"/>
          <w:shd w:val="clear" w:color="auto" w:fill="FFFFFF"/>
        </w:rPr>
      </w:pPr>
      <w:r w:rsidRPr="000109FD">
        <w:rPr>
          <w:szCs w:val="28"/>
          <w:shd w:val="clear" w:color="auto" w:fill="FFFFFF"/>
        </w:rPr>
        <w:t>I am very concerned right now about our immigration system. Are we a country that provides safe refuge to those in need? Are we showing care and compassion to the stranger like God commands in Exodus,</w:t>
      </w:r>
      <w:r w:rsidR="00256BB3" w:rsidRPr="000109FD">
        <w:rPr>
          <w:szCs w:val="28"/>
          <w:shd w:val="clear" w:color="auto" w:fill="FFFFFF"/>
        </w:rPr>
        <w:t xml:space="preserve"> Leviticus, </w:t>
      </w:r>
      <w:r w:rsidR="000109FD" w:rsidRPr="000109FD">
        <w:rPr>
          <w:szCs w:val="28"/>
          <w:shd w:val="clear" w:color="auto" w:fill="FFFFFF"/>
        </w:rPr>
        <w:t>Deuteronomy</w:t>
      </w:r>
      <w:r w:rsidR="00256BB3" w:rsidRPr="000109FD">
        <w:rPr>
          <w:szCs w:val="28"/>
          <w:shd w:val="clear" w:color="auto" w:fill="FFFFFF"/>
        </w:rPr>
        <w:t xml:space="preserve"> and other texts? </w:t>
      </w:r>
      <w:r w:rsidR="000109FD" w:rsidRPr="000109FD">
        <w:rPr>
          <w:szCs w:val="28"/>
          <w:shd w:val="clear" w:color="auto" w:fill="FFFFFF"/>
        </w:rPr>
        <w:t xml:space="preserve">I hope and pray that our government officials that are reworking our immigration system reflect on our foreign-born brothers and sisters and remember Jesus’s words, The measure that we give is the measure that we will receive”. </w:t>
      </w:r>
    </w:p>
    <w:p w14:paraId="353F9DA7" w14:textId="77777777" w:rsidR="00A56549" w:rsidRPr="000109FD" w:rsidRDefault="00A56549" w:rsidP="00671215">
      <w:pPr>
        <w:rPr>
          <w:szCs w:val="28"/>
        </w:rPr>
      </w:pPr>
    </w:p>
    <w:p w14:paraId="7E72AE60" w14:textId="77777777" w:rsidR="00EE445A" w:rsidRPr="000109FD" w:rsidRDefault="00EE445A" w:rsidP="00671215">
      <w:pPr>
        <w:rPr>
          <w:szCs w:val="28"/>
        </w:rPr>
      </w:pPr>
    </w:p>
    <w:p w14:paraId="205D882E" w14:textId="77777777" w:rsidR="00555EC9" w:rsidRPr="000109FD" w:rsidRDefault="00555EC9" w:rsidP="00671215">
      <w:pPr>
        <w:rPr>
          <w:szCs w:val="28"/>
        </w:rPr>
      </w:pPr>
    </w:p>
    <w:p w14:paraId="28BF6C07" w14:textId="77777777" w:rsidR="00472F89" w:rsidRPr="000109FD" w:rsidRDefault="00472F89" w:rsidP="00671215">
      <w:pPr>
        <w:rPr>
          <w:szCs w:val="28"/>
          <w:lang w:bidi="he-IL"/>
        </w:rPr>
      </w:pPr>
    </w:p>
    <w:p w14:paraId="78689A3B" w14:textId="77777777" w:rsidR="006374D1" w:rsidRPr="000109FD" w:rsidRDefault="006374D1" w:rsidP="00671215">
      <w:pPr>
        <w:rPr>
          <w:szCs w:val="28"/>
        </w:rPr>
      </w:pPr>
    </w:p>
    <w:sectPr w:rsidR="006374D1" w:rsidRPr="000109FD" w:rsidSect="00260BE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0C6E" w14:textId="77777777" w:rsidR="000F04F5" w:rsidRDefault="000F04F5" w:rsidP="00874AC5">
      <w:r>
        <w:separator/>
      </w:r>
    </w:p>
  </w:endnote>
  <w:endnote w:type="continuationSeparator" w:id="0">
    <w:p w14:paraId="1351BE34" w14:textId="77777777" w:rsidR="000F04F5" w:rsidRDefault="000F04F5" w:rsidP="0087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76560"/>
      <w:docPartObj>
        <w:docPartGallery w:val="Page Numbers (Bottom of Page)"/>
        <w:docPartUnique/>
      </w:docPartObj>
    </w:sdtPr>
    <w:sdtContent>
      <w:p w14:paraId="073CE34F" w14:textId="18407D1D" w:rsidR="00874AC5" w:rsidRDefault="00874AC5" w:rsidP="0092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E2276" w14:textId="77777777" w:rsidR="00874AC5" w:rsidRDefault="00874AC5" w:rsidP="00874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6783490"/>
      <w:docPartObj>
        <w:docPartGallery w:val="Page Numbers (Bottom of Page)"/>
        <w:docPartUnique/>
      </w:docPartObj>
    </w:sdtPr>
    <w:sdtContent>
      <w:p w14:paraId="3E0EB797" w14:textId="4D5390E3" w:rsidR="00874AC5" w:rsidRDefault="00874AC5" w:rsidP="0092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839C43" w14:textId="77777777" w:rsidR="00874AC5" w:rsidRDefault="00874AC5" w:rsidP="00874A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AC47" w14:textId="77777777" w:rsidR="000F04F5" w:rsidRDefault="000F04F5" w:rsidP="00874AC5">
      <w:r>
        <w:separator/>
      </w:r>
    </w:p>
  </w:footnote>
  <w:footnote w:type="continuationSeparator" w:id="0">
    <w:p w14:paraId="2896F739" w14:textId="77777777" w:rsidR="000F04F5" w:rsidRDefault="000F04F5" w:rsidP="0087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14041"/>
    <w:multiLevelType w:val="multilevel"/>
    <w:tmpl w:val="62A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80FF2"/>
    <w:multiLevelType w:val="multilevel"/>
    <w:tmpl w:val="B62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B7E43"/>
    <w:multiLevelType w:val="multilevel"/>
    <w:tmpl w:val="5506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441862">
    <w:abstractNumId w:val="2"/>
  </w:num>
  <w:num w:numId="2" w16cid:durableId="1603536149">
    <w:abstractNumId w:val="1"/>
  </w:num>
  <w:num w:numId="3" w16cid:durableId="210660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1"/>
    <w:rsid w:val="000109FD"/>
    <w:rsid w:val="000E3502"/>
    <w:rsid w:val="000F04F5"/>
    <w:rsid w:val="00120DE1"/>
    <w:rsid w:val="001A52EE"/>
    <w:rsid w:val="00256BB3"/>
    <w:rsid w:val="00260BE8"/>
    <w:rsid w:val="004636AD"/>
    <w:rsid w:val="00472F89"/>
    <w:rsid w:val="00555EC9"/>
    <w:rsid w:val="006374D1"/>
    <w:rsid w:val="00671215"/>
    <w:rsid w:val="00874AC5"/>
    <w:rsid w:val="00A13CE5"/>
    <w:rsid w:val="00A44813"/>
    <w:rsid w:val="00A56549"/>
    <w:rsid w:val="00CD03E1"/>
    <w:rsid w:val="00D1270F"/>
    <w:rsid w:val="00D72578"/>
    <w:rsid w:val="00ED1441"/>
    <w:rsid w:val="00EE445A"/>
    <w:rsid w:val="00F85133"/>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C54ADFC"/>
  <w14:defaultImageDpi w14:val="32767"/>
  <w15:chartTrackingRefBased/>
  <w15:docId w15:val="{4030F256-E063-DB4E-ABD9-BA5EAF30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4D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374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74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74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74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74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74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4D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374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74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74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74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74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74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74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4D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374D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374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4D1"/>
    <w:rPr>
      <w:i/>
      <w:iCs/>
      <w:color w:val="404040" w:themeColor="text1" w:themeTint="BF"/>
    </w:rPr>
  </w:style>
  <w:style w:type="paragraph" w:styleId="ListParagraph">
    <w:name w:val="List Paragraph"/>
    <w:basedOn w:val="Normal"/>
    <w:uiPriority w:val="34"/>
    <w:qFormat/>
    <w:rsid w:val="006374D1"/>
    <w:pPr>
      <w:ind w:left="720"/>
      <w:contextualSpacing/>
    </w:pPr>
  </w:style>
  <w:style w:type="character" w:styleId="IntenseEmphasis">
    <w:name w:val="Intense Emphasis"/>
    <w:basedOn w:val="DefaultParagraphFont"/>
    <w:uiPriority w:val="21"/>
    <w:qFormat/>
    <w:rsid w:val="006374D1"/>
    <w:rPr>
      <w:i/>
      <w:iCs/>
      <w:color w:val="0F4761" w:themeColor="accent1" w:themeShade="BF"/>
    </w:rPr>
  </w:style>
  <w:style w:type="paragraph" w:styleId="IntenseQuote">
    <w:name w:val="Intense Quote"/>
    <w:basedOn w:val="Normal"/>
    <w:next w:val="Normal"/>
    <w:link w:val="IntenseQuoteChar"/>
    <w:uiPriority w:val="30"/>
    <w:qFormat/>
    <w:rsid w:val="0063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4D1"/>
    <w:rPr>
      <w:i/>
      <w:iCs/>
      <w:color w:val="0F4761" w:themeColor="accent1" w:themeShade="BF"/>
    </w:rPr>
  </w:style>
  <w:style w:type="character" w:styleId="IntenseReference">
    <w:name w:val="Intense Reference"/>
    <w:basedOn w:val="DefaultParagraphFont"/>
    <w:uiPriority w:val="32"/>
    <w:qFormat/>
    <w:rsid w:val="006374D1"/>
    <w:rPr>
      <w:b/>
      <w:bCs/>
      <w:smallCaps/>
      <w:color w:val="0F4761" w:themeColor="accent1" w:themeShade="BF"/>
      <w:spacing w:val="5"/>
    </w:rPr>
  </w:style>
  <w:style w:type="paragraph" w:styleId="NormalWeb">
    <w:name w:val="Normal (Web)"/>
    <w:basedOn w:val="Normal"/>
    <w:uiPriority w:val="99"/>
    <w:semiHidden/>
    <w:unhideWhenUsed/>
    <w:rsid w:val="006374D1"/>
    <w:pPr>
      <w:spacing w:before="100" w:beforeAutospacing="1" w:after="100" w:afterAutospacing="1"/>
    </w:pPr>
    <w:rPr>
      <w:rFonts w:ascii="Times New Roman" w:eastAsia="Times New Roman" w:hAnsi="Times New Roman" w:cs="Times New Roman"/>
      <w:kern w:val="0"/>
      <w:sz w:val="24"/>
      <w:lang w:bidi="he-IL"/>
      <w14:ligatures w14:val="none"/>
    </w:rPr>
  </w:style>
  <w:style w:type="character" w:styleId="Strong">
    <w:name w:val="Strong"/>
    <w:basedOn w:val="DefaultParagraphFont"/>
    <w:uiPriority w:val="22"/>
    <w:qFormat/>
    <w:rsid w:val="00A56549"/>
    <w:rPr>
      <w:b/>
      <w:bCs/>
    </w:rPr>
  </w:style>
  <w:style w:type="character" w:styleId="Hyperlink">
    <w:name w:val="Hyperlink"/>
    <w:basedOn w:val="DefaultParagraphFont"/>
    <w:uiPriority w:val="99"/>
    <w:semiHidden/>
    <w:unhideWhenUsed/>
    <w:rsid w:val="00D1270F"/>
    <w:rPr>
      <w:color w:val="0000FF"/>
      <w:u w:val="single"/>
    </w:rPr>
  </w:style>
  <w:style w:type="character" w:styleId="Emphasis">
    <w:name w:val="Emphasis"/>
    <w:basedOn w:val="DefaultParagraphFont"/>
    <w:uiPriority w:val="20"/>
    <w:qFormat/>
    <w:rsid w:val="001A52EE"/>
    <w:rPr>
      <w:i/>
      <w:iCs/>
    </w:rPr>
  </w:style>
  <w:style w:type="paragraph" w:styleId="Footer">
    <w:name w:val="footer"/>
    <w:basedOn w:val="Normal"/>
    <w:link w:val="FooterChar"/>
    <w:uiPriority w:val="99"/>
    <w:unhideWhenUsed/>
    <w:rsid w:val="00874AC5"/>
    <w:pPr>
      <w:tabs>
        <w:tab w:val="center" w:pos="4680"/>
        <w:tab w:val="right" w:pos="9360"/>
      </w:tabs>
    </w:pPr>
  </w:style>
  <w:style w:type="character" w:customStyle="1" w:styleId="FooterChar">
    <w:name w:val="Footer Char"/>
    <w:basedOn w:val="DefaultParagraphFont"/>
    <w:link w:val="Footer"/>
    <w:uiPriority w:val="99"/>
    <w:rsid w:val="00874AC5"/>
  </w:style>
  <w:style w:type="character" w:styleId="PageNumber">
    <w:name w:val="page number"/>
    <w:basedOn w:val="DefaultParagraphFont"/>
    <w:uiPriority w:val="99"/>
    <w:semiHidden/>
    <w:unhideWhenUsed/>
    <w:rsid w:val="0087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758">
      <w:bodyDiv w:val="1"/>
      <w:marLeft w:val="0"/>
      <w:marRight w:val="0"/>
      <w:marTop w:val="0"/>
      <w:marBottom w:val="0"/>
      <w:divBdr>
        <w:top w:val="none" w:sz="0" w:space="0" w:color="auto"/>
        <w:left w:val="none" w:sz="0" w:space="0" w:color="auto"/>
        <w:bottom w:val="none" w:sz="0" w:space="0" w:color="auto"/>
        <w:right w:val="none" w:sz="0" w:space="0" w:color="auto"/>
      </w:divBdr>
    </w:div>
    <w:div w:id="329724852">
      <w:bodyDiv w:val="1"/>
      <w:marLeft w:val="0"/>
      <w:marRight w:val="0"/>
      <w:marTop w:val="0"/>
      <w:marBottom w:val="0"/>
      <w:divBdr>
        <w:top w:val="none" w:sz="0" w:space="0" w:color="auto"/>
        <w:left w:val="none" w:sz="0" w:space="0" w:color="auto"/>
        <w:bottom w:val="none" w:sz="0" w:space="0" w:color="auto"/>
        <w:right w:val="none" w:sz="0" w:space="0" w:color="auto"/>
      </w:divBdr>
    </w:div>
    <w:div w:id="412774052">
      <w:bodyDiv w:val="1"/>
      <w:marLeft w:val="0"/>
      <w:marRight w:val="0"/>
      <w:marTop w:val="0"/>
      <w:marBottom w:val="0"/>
      <w:divBdr>
        <w:top w:val="none" w:sz="0" w:space="0" w:color="auto"/>
        <w:left w:val="none" w:sz="0" w:space="0" w:color="auto"/>
        <w:bottom w:val="none" w:sz="0" w:space="0" w:color="auto"/>
        <w:right w:val="none" w:sz="0" w:space="0" w:color="auto"/>
      </w:divBdr>
    </w:div>
    <w:div w:id="944120263">
      <w:bodyDiv w:val="1"/>
      <w:marLeft w:val="0"/>
      <w:marRight w:val="0"/>
      <w:marTop w:val="0"/>
      <w:marBottom w:val="0"/>
      <w:divBdr>
        <w:top w:val="none" w:sz="0" w:space="0" w:color="auto"/>
        <w:left w:val="none" w:sz="0" w:space="0" w:color="auto"/>
        <w:bottom w:val="none" w:sz="0" w:space="0" w:color="auto"/>
        <w:right w:val="none" w:sz="0" w:space="0" w:color="auto"/>
      </w:divBdr>
    </w:div>
    <w:div w:id="1075053270">
      <w:bodyDiv w:val="1"/>
      <w:marLeft w:val="0"/>
      <w:marRight w:val="0"/>
      <w:marTop w:val="0"/>
      <w:marBottom w:val="0"/>
      <w:divBdr>
        <w:top w:val="none" w:sz="0" w:space="0" w:color="auto"/>
        <w:left w:val="none" w:sz="0" w:space="0" w:color="auto"/>
        <w:bottom w:val="none" w:sz="0" w:space="0" w:color="auto"/>
        <w:right w:val="none" w:sz="0" w:space="0" w:color="auto"/>
      </w:divBdr>
    </w:div>
    <w:div w:id="1407650586">
      <w:bodyDiv w:val="1"/>
      <w:marLeft w:val="0"/>
      <w:marRight w:val="0"/>
      <w:marTop w:val="0"/>
      <w:marBottom w:val="0"/>
      <w:divBdr>
        <w:top w:val="none" w:sz="0" w:space="0" w:color="auto"/>
        <w:left w:val="none" w:sz="0" w:space="0" w:color="auto"/>
        <w:bottom w:val="none" w:sz="0" w:space="0" w:color="auto"/>
        <w:right w:val="none" w:sz="0" w:space="0" w:color="auto"/>
      </w:divBdr>
    </w:div>
    <w:div w:id="15610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leviticus/24-22.htm" TargetMode="External"/><Relationship Id="rId3" Type="http://schemas.openxmlformats.org/officeDocument/2006/relationships/settings" Target="settings.xml"/><Relationship Id="rId7" Type="http://schemas.openxmlformats.org/officeDocument/2006/relationships/hyperlink" Target="https://biblehub.com/exodus/22-2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3</cp:revision>
  <cp:lastPrinted>2025-02-18T21:25:00Z</cp:lastPrinted>
  <dcterms:created xsi:type="dcterms:W3CDTF">2025-02-16T22:11:00Z</dcterms:created>
  <dcterms:modified xsi:type="dcterms:W3CDTF">2025-02-18T21:25:00Z</dcterms:modified>
</cp:coreProperties>
</file>